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124" w:rsidRDefault="00C20C88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Квалификације наставника: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Горан Видовић</w:t>
      </w:r>
    </w:p>
    <w:tbl>
      <w:tblPr>
        <w:tblW w:w="10770" w:type="dxa"/>
        <w:tblLook w:val="0000" w:firstRow="0" w:lastRow="0" w:firstColumn="0" w:lastColumn="0" w:noHBand="0" w:noVBand="0"/>
      </w:tblPr>
      <w:tblGrid>
        <w:gridCol w:w="558"/>
        <w:gridCol w:w="90"/>
        <w:gridCol w:w="720"/>
        <w:gridCol w:w="360"/>
        <w:gridCol w:w="810"/>
        <w:gridCol w:w="1693"/>
        <w:gridCol w:w="262"/>
        <w:gridCol w:w="745"/>
        <w:gridCol w:w="90"/>
        <w:gridCol w:w="604"/>
        <w:gridCol w:w="566"/>
        <w:gridCol w:w="2250"/>
        <w:gridCol w:w="180"/>
        <w:gridCol w:w="1842"/>
      </w:tblGrid>
      <w:tr w:rsidR="00293124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Горан Видовић</w:t>
            </w:r>
          </w:p>
        </w:tc>
      </w:tr>
      <w:tr w:rsidR="00293124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293124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Институција где наставник ради с пуним  или непуним радним временом, и од када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C12AAA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Београд, пуно радно време, од 2017</w:t>
            </w:r>
            <w:r w:rsidR="00C12AAA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.</w:t>
            </w:r>
          </w:p>
        </w:tc>
      </w:tr>
      <w:tr w:rsidR="00293124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293124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293124" w:rsidTr="00ED7CF0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293124" w:rsidTr="00ED7CF0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ED7CF0" w:rsidP="0080202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  <w:r w:rsidR="00802023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bookmarkStart w:id="0" w:name="_GoBack"/>
            <w:bookmarkEnd w:id="0"/>
            <w:r w:rsidR="00C425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(2017)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клсичне науке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293124" w:rsidTr="00ED7CF0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 Корнел, САД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клсичне науке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293124" w:rsidTr="00ED7CF0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Мастер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2009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Централноевропски универзитет, Мађарска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клсичне науке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Средњовековне студије</w:t>
            </w:r>
          </w:p>
        </w:tc>
      </w:tr>
      <w:tr w:rsidR="00293124" w:rsidTr="00ED7CF0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клсичне науке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293124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93124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OK0002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Латински језик 1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OK0014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Латински језик 2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OK0028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Латинска синтакса у пракси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OK0051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Историјска граматика латинског језика 2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OK0053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Основи латинског стила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МК0007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Античка комедија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ΜΚ0021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Проституција у антици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OK0ARL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Латински језик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OK0IL1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Латински језик 1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 w:rsidRPr="0010336D" w:rsidTr="00ED7CF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OK0IL2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Латински језик 2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Pr="0010336D" w:rsidRDefault="00C20C8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36D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3124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C12AAA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2AAA" w:rsidRDefault="00C12AAA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2AAA" w:rsidRPr="00C12AAA" w:rsidRDefault="00C12AAA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2022. </w:t>
            </w:r>
            <w:r w:rsidRPr="00C12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Плаут: Хвалисави војник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. Препевао и приредио Горан Видовић. Београд: СКЗ (у штампи)</w:t>
            </w:r>
          </w:p>
        </w:tc>
      </w:tr>
      <w:tr w:rsidR="00602DF6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DF6" w:rsidRDefault="00602DF6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DF6" w:rsidRDefault="00602DF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2021. 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“Кућна изолација против природе:  О симболици емотивног и телесног имунитета у римској комедији.” У: В. Недељковић, ур. </w:t>
            </w:r>
            <w:r w:rsidRPr="00602D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Класици и класична традиција као путоказ и као прибежиште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</w:rPr>
              <w:t>, 23-36 (Београд: Филозофски факултет)</w:t>
            </w:r>
          </w:p>
        </w:tc>
      </w:tr>
      <w:tr w:rsidR="00293124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602DF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2021. </w:t>
            </w:r>
            <w:r w:rsidR="00C20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“Physiology of Matricide: Revenge and Metabolism Imagery in the </w:t>
            </w:r>
            <w:r w:rsidR="00C20C88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Oresteia</w:t>
            </w:r>
            <w:r w:rsidR="00C20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.” U: M. Bradley, V. Leonard, L. Totelin, eds. </w:t>
            </w:r>
            <w:r w:rsidR="00C20C88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Bodily Fluids in Antiquity</w:t>
            </w:r>
            <w:r w:rsidR="00C20C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(London: Routledge)</w:t>
            </w:r>
          </w:p>
        </w:tc>
      </w:tr>
      <w:tr w:rsidR="00602DF6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DF6" w:rsidRDefault="00602DF6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DF6" w:rsidRDefault="00602DF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2020. 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“The 20th Century Pseudo-meretrix: “Gigi” and Its Adaptations (1944/1949/1958).” U: G. Bandini, C. Pentericci, eds. </w:t>
            </w:r>
            <w:r w:rsidRPr="00602DF6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Personaggi in scena: la meretrix</w:t>
            </w:r>
            <w:r w:rsidRPr="00602DF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 59-72 (Rome: Carocci)</w:t>
            </w:r>
          </w:p>
        </w:tc>
      </w:tr>
      <w:tr w:rsidR="00293124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2019. “What (wo)men want: Conventions of desire in Plautus’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Mostellaria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Miles gloriosus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.” U: Lj. Radenović, D. Dimitrijević, I. Akkad, eds.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Pathe: Language and Philosophy of Emotions in Antiquit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y,119-144 (Belgrade: University Library Press)</w:t>
            </w:r>
          </w:p>
        </w:tc>
      </w:tr>
      <w:tr w:rsidR="00293124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2018. “Hijacking Sophocles, burying Euripides: Clytemnestra, Erinyes, and Oedipus in Aristophanes’ Assemblywomen.”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46: 34-67.</w:t>
            </w:r>
          </w:p>
        </w:tc>
      </w:tr>
      <w:tr w:rsidR="00293124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2016. “Good doggy, bad dog: rivalry between Peter and Simon Magus in early Christian apocryphal literature.”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Philotheos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16: 58-72.</w:t>
            </w:r>
          </w:p>
        </w:tc>
      </w:tr>
      <w:tr w:rsidR="00293124" w:rsidTr="0010336D"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2016. “Framing Turnus: thematized morphological ambiguity of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indicta causa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 Livy 1.51.9.”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45: 117-129.</w:t>
            </w:r>
          </w:p>
        </w:tc>
      </w:tr>
      <w:tr w:rsidR="00293124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93124">
        <w:tc>
          <w:tcPr>
            <w:tcW w:w="4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5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93124">
        <w:tc>
          <w:tcPr>
            <w:tcW w:w="4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5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29312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93124">
        <w:tc>
          <w:tcPr>
            <w:tcW w:w="4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Тренутно учешће на пројектима  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Домаћи  </w:t>
            </w:r>
          </w:p>
        </w:tc>
        <w:tc>
          <w:tcPr>
            <w:tcW w:w="4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24" w:rsidRDefault="00C20C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Међународни  </w:t>
            </w:r>
          </w:p>
        </w:tc>
      </w:tr>
    </w:tbl>
    <w:p w:rsidR="00293124" w:rsidRDefault="00293124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sz w:val="18"/>
          <w:szCs w:val="18"/>
        </w:rPr>
      </w:pPr>
    </w:p>
    <w:sectPr w:rsidR="00293124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1A30"/>
    <w:multiLevelType w:val="multilevel"/>
    <w:tmpl w:val="B68C9D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622016D"/>
    <w:multiLevelType w:val="multilevel"/>
    <w:tmpl w:val="E77050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</w:compat>
  <w:rsids>
    <w:rsidRoot w:val="00293124"/>
    <w:rsid w:val="0010336D"/>
    <w:rsid w:val="00293124"/>
    <w:rsid w:val="00602DF6"/>
    <w:rsid w:val="00802023"/>
    <w:rsid w:val="00C12AAA"/>
    <w:rsid w:val="00C20C88"/>
    <w:rsid w:val="00C42508"/>
    <w:rsid w:val="00ED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8</cp:revision>
  <dcterms:created xsi:type="dcterms:W3CDTF">2022-10-24T09:47:00Z</dcterms:created>
  <dcterms:modified xsi:type="dcterms:W3CDTF">2022-12-06T07:51:00Z</dcterms:modified>
  <dc:language>en-GB</dc:language>
</cp:coreProperties>
</file>